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1E7F" w14:textId="5D8A3A09" w:rsidR="0001013F" w:rsidRPr="0001013F" w:rsidRDefault="0001013F" w:rsidP="0001013F">
      <w:pPr>
        <w:spacing w:after="120"/>
        <w:ind w:left="-284"/>
        <w:jc w:val="center"/>
        <w:rPr>
          <w:b/>
          <w:bCs/>
          <w:sz w:val="22"/>
          <w:szCs w:val="22"/>
        </w:rPr>
      </w:pPr>
      <w:r w:rsidRPr="0001013F">
        <w:rPr>
          <w:b/>
          <w:bCs/>
          <w:sz w:val="22"/>
          <w:szCs w:val="22"/>
        </w:rPr>
        <w:t xml:space="preserve">PRAVIDLA </w:t>
      </w:r>
      <w:r>
        <w:rPr>
          <w:b/>
          <w:bCs/>
          <w:sz w:val="22"/>
          <w:szCs w:val="22"/>
        </w:rPr>
        <w:t xml:space="preserve">NÁKUPNÍ </w:t>
      </w:r>
      <w:r w:rsidRPr="0001013F">
        <w:rPr>
          <w:b/>
          <w:bCs/>
          <w:sz w:val="22"/>
          <w:szCs w:val="22"/>
        </w:rPr>
        <w:t>AKCE „</w:t>
      </w:r>
      <w:r>
        <w:rPr>
          <w:b/>
          <w:bCs/>
          <w:sz w:val="22"/>
          <w:szCs w:val="22"/>
        </w:rPr>
        <w:t>[</w:t>
      </w:r>
      <w:r w:rsidR="00486E9D">
        <w:rPr>
          <w:b/>
          <w:bCs/>
          <w:sz w:val="22"/>
          <w:szCs w:val="22"/>
          <w:highlight w:val="yellow"/>
        </w:rPr>
        <w:t>ELEKTROKOLO CUBE 2026</w:t>
      </w:r>
      <w:r w:rsidRPr="0001013F">
        <w:rPr>
          <w:b/>
          <w:bCs/>
          <w:sz w:val="22"/>
          <w:szCs w:val="22"/>
          <w:highlight w:val="yellow"/>
        </w:rPr>
        <w:t xml:space="preserve"> + 1 </w:t>
      </w:r>
      <w:r w:rsidR="00486E9D">
        <w:rPr>
          <w:b/>
          <w:bCs/>
          <w:sz w:val="22"/>
          <w:szCs w:val="22"/>
          <w:highlight w:val="yellow"/>
        </w:rPr>
        <w:t xml:space="preserve">PŘILBA SPECIALIZED TACTIC 4  (Vel. M </w:t>
      </w:r>
      <w:r w:rsidR="00486E9D" w:rsidRPr="00486E9D">
        <w:rPr>
          <w:b/>
          <w:bCs/>
          <w:sz w:val="22"/>
          <w:szCs w:val="22"/>
          <w:highlight w:val="yellow"/>
        </w:rPr>
        <w:t>60221-4313</w:t>
      </w:r>
      <w:r w:rsidR="00486E9D">
        <w:rPr>
          <w:b/>
          <w:bCs/>
          <w:sz w:val="22"/>
          <w:szCs w:val="22"/>
          <w:highlight w:val="yellow"/>
        </w:rPr>
        <w:t>)</w:t>
      </w:r>
      <w:r w:rsidR="00486E9D" w:rsidRPr="00486E9D">
        <w:rPr>
          <w:b/>
          <w:bCs/>
          <w:sz w:val="22"/>
          <w:szCs w:val="22"/>
          <w:highlight w:val="yellow"/>
        </w:rPr>
        <w:t xml:space="preserve"> </w:t>
      </w:r>
      <w:r w:rsidR="00486E9D">
        <w:rPr>
          <w:b/>
          <w:bCs/>
          <w:sz w:val="22"/>
          <w:szCs w:val="22"/>
          <w:highlight w:val="yellow"/>
        </w:rPr>
        <w:t xml:space="preserve">nebo (Vel. L </w:t>
      </w:r>
      <w:r w:rsidR="00486E9D" w:rsidRPr="00486E9D">
        <w:rPr>
          <w:b/>
          <w:bCs/>
          <w:sz w:val="22"/>
          <w:szCs w:val="22"/>
          <w:highlight w:val="yellow"/>
        </w:rPr>
        <w:t>60221-4314</w:t>
      </w:r>
      <w:r w:rsidR="00486E9D">
        <w:rPr>
          <w:b/>
          <w:bCs/>
          <w:sz w:val="22"/>
          <w:szCs w:val="22"/>
          <w:highlight w:val="yellow"/>
        </w:rPr>
        <w:t xml:space="preserve">) </w:t>
      </w:r>
      <w:r w:rsidRPr="0001013F">
        <w:rPr>
          <w:b/>
          <w:bCs/>
          <w:sz w:val="22"/>
          <w:szCs w:val="22"/>
          <w:highlight w:val="yellow"/>
        </w:rPr>
        <w:t>zdarma</w:t>
      </w:r>
      <w:r>
        <w:rPr>
          <w:b/>
          <w:bCs/>
          <w:sz w:val="22"/>
          <w:szCs w:val="22"/>
        </w:rPr>
        <w:t>]</w:t>
      </w:r>
      <w:r w:rsidRPr="0001013F">
        <w:rPr>
          <w:b/>
          <w:bCs/>
          <w:sz w:val="22"/>
          <w:szCs w:val="22"/>
        </w:rPr>
        <w:t>”</w:t>
      </w:r>
    </w:p>
    <w:p w14:paraId="3A66DA1C" w14:textId="77777777" w:rsidR="0001013F" w:rsidRPr="0001013F" w:rsidRDefault="0001013F" w:rsidP="0001013F">
      <w:pPr>
        <w:spacing w:after="120"/>
        <w:ind w:hanging="284"/>
        <w:jc w:val="center"/>
        <w:rPr>
          <w:rFonts w:eastAsia="Calibri"/>
          <w:b/>
          <w:sz w:val="22"/>
          <w:szCs w:val="22"/>
        </w:rPr>
      </w:pPr>
    </w:p>
    <w:p w14:paraId="16CA3433" w14:textId="77777777"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01013F">
        <w:rPr>
          <w:rFonts w:eastAsia="Calibri"/>
          <w:b/>
          <w:sz w:val="22"/>
          <w:szCs w:val="22"/>
        </w:rPr>
        <w:t xml:space="preserve">Článek 1. </w:t>
      </w:r>
    </w:p>
    <w:p w14:paraId="586689AB" w14:textId="77777777" w:rsidR="00486E9D" w:rsidRPr="00486E9D" w:rsidRDefault="0001013F" w:rsidP="00486E9D">
      <w:pPr>
        <w:pStyle w:val="Odstavecseseznamem"/>
        <w:numPr>
          <w:ilvl w:val="0"/>
          <w:numId w:val="1"/>
        </w:numPr>
        <w:spacing w:after="120"/>
        <w:ind w:left="0" w:hanging="284"/>
        <w:jc w:val="both"/>
        <w:rPr>
          <w:rFonts w:eastAsia="Calibri"/>
          <w:sz w:val="22"/>
          <w:szCs w:val="22"/>
          <w:highlight w:val="yellow"/>
        </w:rPr>
      </w:pPr>
      <w:r w:rsidRPr="0001013F">
        <w:rPr>
          <w:rFonts w:eastAsia="Calibri"/>
          <w:sz w:val="22"/>
          <w:szCs w:val="22"/>
          <w:lang w:val="cs-CZ"/>
        </w:rPr>
        <w:t xml:space="preserve">Společnost </w:t>
      </w:r>
      <w:r>
        <w:rPr>
          <w:rFonts w:eastAsia="Calibri"/>
          <w:sz w:val="22"/>
          <w:szCs w:val="22"/>
          <w:lang w:val="cs-CZ"/>
        </w:rPr>
        <w:t>[</w:t>
      </w:r>
      <w:r w:rsidR="00486E9D">
        <w:rPr>
          <w:rFonts w:eastAsia="Calibri"/>
          <w:sz w:val="22"/>
          <w:szCs w:val="22"/>
          <w:lang w:val="cs-CZ"/>
        </w:rPr>
        <w:t>ONIX CZ s.r.o.</w:t>
      </w:r>
      <w:r>
        <w:rPr>
          <w:rFonts w:eastAsia="Calibri"/>
          <w:sz w:val="22"/>
          <w:szCs w:val="22"/>
          <w:lang w:val="cs-CZ"/>
        </w:rPr>
        <w:t>]</w:t>
      </w:r>
      <w:r w:rsidRPr="0001013F">
        <w:rPr>
          <w:rFonts w:eastAsia="Calibri"/>
          <w:sz w:val="22"/>
          <w:szCs w:val="22"/>
          <w:lang w:val="cs-CZ"/>
        </w:rPr>
        <w:t xml:space="preserve">, IČO: </w:t>
      </w:r>
      <w:r>
        <w:rPr>
          <w:rFonts w:eastAsia="Calibri"/>
          <w:sz w:val="22"/>
          <w:szCs w:val="22"/>
          <w:lang w:val="cs-CZ"/>
        </w:rPr>
        <w:t>[</w:t>
      </w:r>
      <w:r w:rsidR="00486E9D" w:rsidRPr="00486E9D">
        <w:rPr>
          <w:rFonts w:eastAsia="Calibri"/>
          <w:sz w:val="22"/>
          <w:szCs w:val="22"/>
          <w:highlight w:val="yellow"/>
          <w:lang w:val="cs-CZ"/>
        </w:rPr>
        <w:t>28747216</w:t>
      </w:r>
      <w:r>
        <w:rPr>
          <w:rFonts w:eastAsia="Calibri"/>
          <w:sz w:val="22"/>
          <w:szCs w:val="22"/>
          <w:lang w:val="cs-CZ"/>
        </w:rPr>
        <w:t>]</w:t>
      </w:r>
      <w:r w:rsidRPr="0001013F">
        <w:rPr>
          <w:rFonts w:eastAsia="Calibri"/>
          <w:sz w:val="22"/>
          <w:szCs w:val="22"/>
          <w:lang w:val="cs-CZ"/>
        </w:rPr>
        <w:t xml:space="preserve">, se sídlem </w:t>
      </w:r>
      <w:r>
        <w:rPr>
          <w:rFonts w:eastAsia="Calibri"/>
          <w:sz w:val="22"/>
          <w:szCs w:val="22"/>
          <w:lang w:val="cs-CZ"/>
        </w:rPr>
        <w:t>[</w:t>
      </w:r>
      <w:r w:rsidR="00486E9D" w:rsidRPr="00486E9D">
        <w:rPr>
          <w:rFonts w:eastAsia="Calibri"/>
          <w:sz w:val="22"/>
          <w:szCs w:val="22"/>
          <w:highlight w:val="yellow"/>
        </w:rPr>
        <w:t xml:space="preserve">Mládežnická 73, </w:t>
      </w:r>
    </w:p>
    <w:p w14:paraId="70BC5776" w14:textId="77777777" w:rsidR="00486E9D" w:rsidRPr="00486E9D" w:rsidRDefault="00486E9D" w:rsidP="00486E9D">
      <w:pPr>
        <w:pStyle w:val="Odstavecseseznamem"/>
        <w:numPr>
          <w:ilvl w:val="0"/>
          <w:numId w:val="1"/>
        </w:numPr>
        <w:spacing w:after="120"/>
        <w:ind w:left="0" w:hanging="284"/>
        <w:jc w:val="both"/>
        <w:rPr>
          <w:rFonts w:eastAsia="Calibri"/>
          <w:sz w:val="22"/>
          <w:szCs w:val="22"/>
          <w:highlight w:val="yellow"/>
        </w:rPr>
      </w:pPr>
      <w:r w:rsidRPr="00486E9D">
        <w:rPr>
          <w:rFonts w:eastAsia="Calibri"/>
          <w:sz w:val="22"/>
          <w:szCs w:val="22"/>
          <w:highlight w:val="yellow"/>
        </w:rPr>
        <w:t xml:space="preserve">435 13 Meziboří </w:t>
      </w:r>
    </w:p>
    <w:p w14:paraId="6F9C448D" w14:textId="5C78180A" w:rsidR="0001013F" w:rsidRPr="00486E9D" w:rsidRDefault="0001013F" w:rsidP="00486E9D">
      <w:pPr>
        <w:pStyle w:val="Odstavecseseznamem"/>
        <w:numPr>
          <w:ilvl w:val="0"/>
          <w:numId w:val="1"/>
        </w:numPr>
        <w:spacing w:after="120"/>
        <w:ind w:left="0" w:hanging="284"/>
        <w:rPr>
          <w:b/>
          <w:bCs/>
          <w:szCs w:val="22"/>
          <w:highlight w:val="yellow"/>
        </w:rPr>
      </w:pPr>
      <w:r>
        <w:rPr>
          <w:rFonts w:eastAsia="Calibri"/>
          <w:sz w:val="22"/>
          <w:szCs w:val="22"/>
          <w:lang w:val="cs-CZ"/>
        </w:rPr>
        <w:t xml:space="preserve">] </w:t>
      </w:r>
      <w:r w:rsidRPr="0001013F">
        <w:rPr>
          <w:rFonts w:eastAsia="Calibri"/>
          <w:sz w:val="22"/>
          <w:szCs w:val="22"/>
          <w:lang w:val="cs-CZ"/>
        </w:rPr>
        <w:t>(„</w:t>
      </w:r>
      <w:r w:rsidRPr="0001013F">
        <w:rPr>
          <w:rFonts w:eastAsia="Calibri"/>
          <w:b/>
          <w:sz w:val="22"/>
          <w:szCs w:val="22"/>
          <w:lang w:val="cs-CZ"/>
        </w:rPr>
        <w:t>Společnost</w:t>
      </w:r>
      <w:r w:rsidRPr="0001013F">
        <w:rPr>
          <w:rFonts w:eastAsia="Calibri"/>
          <w:sz w:val="22"/>
          <w:szCs w:val="22"/>
          <w:lang w:val="cs-CZ"/>
        </w:rPr>
        <w:t>“), pořádá prodejní akci s názvem „</w:t>
      </w:r>
      <w:r>
        <w:rPr>
          <w:b/>
          <w:bCs/>
          <w:sz w:val="22"/>
          <w:szCs w:val="22"/>
          <w:lang w:val="cs-CZ"/>
        </w:rPr>
        <w:t>[</w:t>
      </w:r>
      <w:r w:rsidR="00486E9D">
        <w:rPr>
          <w:b/>
          <w:bCs/>
          <w:sz w:val="22"/>
          <w:szCs w:val="22"/>
          <w:highlight w:val="yellow"/>
        </w:rPr>
        <w:t>ELEKTROKOLO CUBE 2026</w:t>
      </w:r>
      <w:r w:rsidR="00486E9D" w:rsidRPr="0001013F">
        <w:rPr>
          <w:b/>
          <w:bCs/>
          <w:sz w:val="22"/>
          <w:szCs w:val="22"/>
          <w:highlight w:val="yellow"/>
        </w:rPr>
        <w:t xml:space="preserve"> + 1 </w:t>
      </w:r>
      <w:r w:rsidR="00486E9D">
        <w:rPr>
          <w:b/>
          <w:bCs/>
          <w:sz w:val="22"/>
          <w:szCs w:val="22"/>
          <w:highlight w:val="yellow"/>
        </w:rPr>
        <w:t xml:space="preserve">PŘILBA SPECIALIZED TACTIC 4  (Vel. M </w:t>
      </w:r>
      <w:r w:rsidR="00486E9D" w:rsidRPr="00486E9D">
        <w:rPr>
          <w:b/>
          <w:bCs/>
          <w:sz w:val="22"/>
          <w:szCs w:val="22"/>
          <w:highlight w:val="yellow"/>
        </w:rPr>
        <w:t>60221-4313</w:t>
      </w:r>
      <w:r w:rsidR="00486E9D">
        <w:rPr>
          <w:b/>
          <w:bCs/>
          <w:sz w:val="22"/>
          <w:szCs w:val="22"/>
          <w:highlight w:val="yellow"/>
        </w:rPr>
        <w:t>)</w:t>
      </w:r>
      <w:r w:rsidR="00486E9D" w:rsidRPr="00486E9D">
        <w:rPr>
          <w:b/>
          <w:bCs/>
          <w:sz w:val="22"/>
          <w:szCs w:val="22"/>
          <w:highlight w:val="yellow"/>
        </w:rPr>
        <w:t xml:space="preserve"> </w:t>
      </w:r>
      <w:r w:rsidR="00486E9D">
        <w:rPr>
          <w:b/>
          <w:bCs/>
          <w:sz w:val="22"/>
          <w:szCs w:val="22"/>
          <w:highlight w:val="yellow"/>
        </w:rPr>
        <w:t xml:space="preserve">nebo (Vel. L </w:t>
      </w:r>
      <w:r w:rsidR="00486E9D" w:rsidRPr="00486E9D">
        <w:rPr>
          <w:b/>
          <w:bCs/>
          <w:sz w:val="22"/>
          <w:szCs w:val="22"/>
          <w:highlight w:val="yellow"/>
        </w:rPr>
        <w:t>60221-4314</w:t>
      </w:r>
      <w:r w:rsidR="00486E9D">
        <w:rPr>
          <w:b/>
          <w:bCs/>
          <w:sz w:val="22"/>
          <w:szCs w:val="22"/>
          <w:highlight w:val="yellow"/>
        </w:rPr>
        <w:t xml:space="preserve">) </w:t>
      </w:r>
      <w:r w:rsidR="00486E9D" w:rsidRPr="0001013F">
        <w:rPr>
          <w:b/>
          <w:bCs/>
          <w:sz w:val="22"/>
          <w:szCs w:val="22"/>
          <w:highlight w:val="yellow"/>
        </w:rPr>
        <w:t>zdarma</w:t>
      </w:r>
      <w:r w:rsidRPr="00486E9D">
        <w:rPr>
          <w:b/>
          <w:bCs/>
          <w:sz w:val="22"/>
          <w:szCs w:val="22"/>
          <w:lang w:val="cs-CZ"/>
        </w:rPr>
        <w:t>]</w:t>
      </w:r>
      <w:r w:rsidRPr="00486E9D">
        <w:rPr>
          <w:rFonts w:eastAsia="Calibri"/>
          <w:sz w:val="22"/>
          <w:szCs w:val="22"/>
          <w:lang w:val="cs-CZ"/>
        </w:rPr>
        <w:t>“ („</w:t>
      </w:r>
      <w:r w:rsidRPr="00486E9D">
        <w:rPr>
          <w:rFonts w:eastAsia="Calibri"/>
          <w:b/>
          <w:sz w:val="22"/>
          <w:szCs w:val="22"/>
          <w:lang w:val="cs-CZ"/>
        </w:rPr>
        <w:t>Akce</w:t>
      </w:r>
      <w:r w:rsidRPr="00486E9D">
        <w:rPr>
          <w:rFonts w:eastAsia="Calibri"/>
          <w:sz w:val="22"/>
          <w:szCs w:val="22"/>
          <w:lang w:val="cs-CZ"/>
        </w:rPr>
        <w:t>“).</w:t>
      </w:r>
    </w:p>
    <w:p w14:paraId="58FEBF18" w14:textId="77777777" w:rsidR="0001013F" w:rsidRPr="0001013F" w:rsidRDefault="0001013F" w:rsidP="0001013F">
      <w:pPr>
        <w:pStyle w:val="Odstavecseseznamem"/>
        <w:numPr>
          <w:ilvl w:val="0"/>
          <w:numId w:val="1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cs-CZ"/>
        </w:rPr>
      </w:pPr>
      <w:r w:rsidRPr="0001013F">
        <w:rPr>
          <w:rFonts w:eastAsia="Calibri"/>
          <w:sz w:val="22"/>
          <w:szCs w:val="22"/>
          <w:lang w:val="cs-CZ"/>
        </w:rPr>
        <w:t>Předmětem tohoto dokumentu je úplná úprava pravidel („</w:t>
      </w:r>
      <w:r w:rsidRPr="0001013F">
        <w:rPr>
          <w:rFonts w:eastAsia="Calibri"/>
          <w:b/>
          <w:sz w:val="22"/>
          <w:szCs w:val="22"/>
          <w:lang w:val="cs-CZ"/>
        </w:rPr>
        <w:t>Pravidla</w:t>
      </w:r>
      <w:r w:rsidRPr="0001013F">
        <w:rPr>
          <w:rFonts w:eastAsia="Calibri"/>
          <w:sz w:val="22"/>
          <w:szCs w:val="22"/>
          <w:lang w:val="cs-CZ"/>
        </w:rPr>
        <w:t>“) Akce. Tato Pravidla jsou jediným dokumentem, který závazně upravuje pravidla Akce. Tato Pravidla mohou být pozměněna pouze formou písemných dodatků uveřejněných stejně jako tento dokument.</w:t>
      </w:r>
    </w:p>
    <w:p w14:paraId="3FF5EEE2" w14:textId="77777777"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01013F">
        <w:rPr>
          <w:rFonts w:eastAsia="Calibri"/>
          <w:b/>
          <w:sz w:val="22"/>
          <w:szCs w:val="22"/>
        </w:rPr>
        <w:t>Článek 2.</w:t>
      </w:r>
    </w:p>
    <w:p w14:paraId="462C9C32" w14:textId="6DE79AD3" w:rsidR="0001013F" w:rsidRPr="0001013F" w:rsidRDefault="0001013F" w:rsidP="0001013F">
      <w:pPr>
        <w:pStyle w:val="Odstavecseseznamem"/>
        <w:numPr>
          <w:ilvl w:val="0"/>
          <w:numId w:val="3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cs-CZ"/>
        </w:rPr>
      </w:pPr>
      <w:r w:rsidRPr="0001013F">
        <w:rPr>
          <w:rFonts w:eastAsia="Calibri"/>
          <w:sz w:val="22"/>
          <w:szCs w:val="22"/>
          <w:lang w:val="cs-CZ"/>
        </w:rPr>
        <w:t xml:space="preserve">Akce se uskuteční v období od </w:t>
      </w:r>
      <w:r>
        <w:rPr>
          <w:rFonts w:eastAsia="Calibri"/>
          <w:sz w:val="22"/>
          <w:szCs w:val="22"/>
          <w:lang w:val="cs-CZ"/>
        </w:rPr>
        <w:t>[</w:t>
      </w:r>
      <w:r w:rsidR="00486E9D">
        <w:rPr>
          <w:rFonts w:eastAsia="Calibri"/>
          <w:sz w:val="22"/>
          <w:szCs w:val="22"/>
          <w:lang w:val="cs-CZ"/>
        </w:rPr>
        <w:t>03.12.2025</w:t>
      </w:r>
      <w:r>
        <w:rPr>
          <w:rFonts w:eastAsia="Calibri"/>
          <w:sz w:val="22"/>
          <w:szCs w:val="22"/>
          <w:lang w:val="cs-CZ"/>
        </w:rPr>
        <w:t xml:space="preserve">] </w:t>
      </w:r>
      <w:r w:rsidRPr="0001013F">
        <w:rPr>
          <w:rFonts w:eastAsia="Calibri"/>
          <w:sz w:val="22"/>
          <w:szCs w:val="22"/>
          <w:lang w:val="cs-CZ"/>
        </w:rPr>
        <w:t>do</w:t>
      </w:r>
      <w:r w:rsidRPr="0001013F">
        <w:rPr>
          <w:rFonts w:eastAsia="Calibri"/>
          <w:b/>
          <w:bCs/>
          <w:sz w:val="22"/>
          <w:szCs w:val="22"/>
          <w:lang w:val="cs-CZ"/>
        </w:rPr>
        <w:t xml:space="preserve"> </w:t>
      </w:r>
      <w:r>
        <w:rPr>
          <w:rFonts w:eastAsia="Calibri"/>
          <w:sz w:val="22"/>
          <w:szCs w:val="22"/>
          <w:lang w:val="cs-CZ"/>
        </w:rPr>
        <w:t>[</w:t>
      </w:r>
      <w:r w:rsidR="00486E9D">
        <w:rPr>
          <w:rFonts w:eastAsia="Calibri"/>
          <w:sz w:val="22"/>
          <w:szCs w:val="22"/>
          <w:lang w:val="cs-CZ"/>
        </w:rPr>
        <w:t>20</w:t>
      </w:r>
      <w:r w:rsidR="00486E9D">
        <w:rPr>
          <w:rFonts w:eastAsia="Calibri"/>
          <w:sz w:val="22"/>
          <w:szCs w:val="22"/>
          <w:lang w:val="cs-CZ"/>
        </w:rPr>
        <w:t>.12.2025</w:t>
      </w:r>
      <w:r>
        <w:rPr>
          <w:rFonts w:eastAsia="Calibri"/>
          <w:sz w:val="22"/>
          <w:szCs w:val="22"/>
          <w:lang w:val="cs-CZ"/>
        </w:rPr>
        <w:t>]</w:t>
      </w:r>
      <w:r w:rsidR="003F1300">
        <w:rPr>
          <w:rFonts w:eastAsia="Calibri"/>
          <w:sz w:val="22"/>
          <w:szCs w:val="22"/>
          <w:lang w:val="cs-CZ"/>
        </w:rPr>
        <w:t xml:space="preserve"> nebo do vyprodání zásob</w:t>
      </w:r>
      <w:r>
        <w:rPr>
          <w:rFonts w:eastAsia="Calibri"/>
          <w:sz w:val="22"/>
          <w:szCs w:val="22"/>
          <w:lang w:val="cs-CZ"/>
        </w:rPr>
        <w:t xml:space="preserve"> na e-shopu [</w:t>
      </w:r>
      <w:r w:rsidR="00486E9D">
        <w:rPr>
          <w:rFonts w:eastAsia="Calibri"/>
          <w:sz w:val="22"/>
          <w:szCs w:val="22"/>
          <w:lang w:val="cs-CZ"/>
        </w:rPr>
        <w:t>www.kola-onix.cz</w:t>
      </w:r>
      <w:r>
        <w:rPr>
          <w:rFonts w:eastAsia="Calibri"/>
          <w:sz w:val="22"/>
          <w:szCs w:val="22"/>
          <w:lang w:val="cs-CZ"/>
        </w:rPr>
        <w:t xml:space="preserve">] </w:t>
      </w:r>
      <w:r w:rsidRPr="0001013F">
        <w:rPr>
          <w:rFonts w:eastAsia="Calibri"/>
          <w:sz w:val="22"/>
          <w:szCs w:val="22"/>
          <w:lang w:val="cs-CZ"/>
        </w:rPr>
        <w:t>s tím, že nabídka vztahující se k Akci je platná jen ve stanoveném období.</w:t>
      </w:r>
    </w:p>
    <w:p w14:paraId="62B08C2A" w14:textId="77777777"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bookmarkStart w:id="0" w:name="_Hlk19709826"/>
      <w:r w:rsidRPr="0001013F">
        <w:rPr>
          <w:rFonts w:eastAsia="Calibri"/>
          <w:b/>
          <w:sz w:val="22"/>
          <w:szCs w:val="22"/>
        </w:rPr>
        <w:t>Článek 3.</w:t>
      </w:r>
    </w:p>
    <w:p w14:paraId="1109C76C" w14:textId="1A515683" w:rsidR="0001013F" w:rsidRPr="0001013F" w:rsidRDefault="0001013F" w:rsidP="0001013F">
      <w:pPr>
        <w:pStyle w:val="Clanek11"/>
        <w:numPr>
          <w:ilvl w:val="0"/>
          <w:numId w:val="4"/>
        </w:numPr>
        <w:tabs>
          <w:tab w:val="num" w:pos="360"/>
        </w:tabs>
        <w:spacing w:before="0"/>
        <w:ind w:left="0" w:hanging="284"/>
        <w:rPr>
          <w:rFonts w:cs="Times New Roman"/>
          <w:szCs w:val="22"/>
        </w:rPr>
      </w:pPr>
      <w:r w:rsidRPr="0001013F">
        <w:rPr>
          <w:rFonts w:eastAsia="Calibri" w:cs="Times New Roman"/>
          <w:bCs w:val="0"/>
          <w:iCs w:val="0"/>
          <w:szCs w:val="22"/>
          <w:lang w:eastAsia="pl-PL"/>
        </w:rPr>
        <w:t>Účastníkem Akce může být fyzická i právnická osoba, která je konečným zákazníkem a která splní další podmínky uvedené v těchto Pravidlech</w:t>
      </w:r>
      <w:r w:rsidRPr="0001013F">
        <w:rPr>
          <w:rFonts w:cs="Times New Roman"/>
          <w:szCs w:val="22"/>
        </w:rPr>
        <w:t xml:space="preserve"> („</w:t>
      </w:r>
      <w:r w:rsidRPr="0001013F">
        <w:rPr>
          <w:rFonts w:cs="Times New Roman"/>
          <w:b/>
          <w:szCs w:val="22"/>
        </w:rPr>
        <w:t>Zákazník</w:t>
      </w:r>
      <w:r w:rsidRPr="0001013F">
        <w:rPr>
          <w:rFonts w:cs="Times New Roman"/>
          <w:szCs w:val="22"/>
        </w:rPr>
        <w:t>“). Akce není</w:t>
      </w:r>
      <w:r w:rsidRPr="0001013F">
        <w:rPr>
          <w:rFonts w:eastAsia="Calibri" w:cs="Times New Roman"/>
          <w:szCs w:val="22"/>
        </w:rPr>
        <w:t xml:space="preserve"> určena osobám, které zboží </w:t>
      </w:r>
      <w:r>
        <w:rPr>
          <w:rFonts w:eastAsia="Calibri" w:cs="Times New Roman"/>
          <w:szCs w:val="22"/>
        </w:rPr>
        <w:t xml:space="preserve">zařazené do Akce </w:t>
      </w:r>
      <w:r w:rsidRPr="0001013F">
        <w:rPr>
          <w:rFonts w:eastAsia="Calibri" w:cs="Times New Roman"/>
          <w:szCs w:val="22"/>
        </w:rPr>
        <w:t>kupují za účelem dalšího prodeje.</w:t>
      </w:r>
    </w:p>
    <w:p w14:paraId="3F342325" w14:textId="3D70B229" w:rsidR="0001013F" w:rsidRPr="0001013F" w:rsidRDefault="0001013F" w:rsidP="0001013F">
      <w:pPr>
        <w:pStyle w:val="Odstavecseseznamem"/>
        <w:numPr>
          <w:ilvl w:val="0"/>
          <w:numId w:val="4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bookmarkStart w:id="1" w:name="_Ref525066509"/>
      <w:r w:rsidRPr="0001013F">
        <w:rPr>
          <w:bCs/>
          <w:sz w:val="22"/>
          <w:szCs w:val="22"/>
          <w:lang w:val="cs-CZ"/>
        </w:rPr>
        <w:t>Do Akce budou zařazeni pouze ti Zákazníci, kteří splní všechny stanovené podmínky Akce. Společnost si vyhrazuje právo kdykoli dle svého uvážení posoudit splnění stanovených podmínek jednotlivými Zákazníky a Zákazníky nesplňující podmínky uvedené v těchto Pravidlech dle své úvahy z Akce vyloučit.</w:t>
      </w:r>
      <w:bookmarkEnd w:id="1"/>
    </w:p>
    <w:p w14:paraId="4E352306" w14:textId="77777777"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01013F">
        <w:rPr>
          <w:rFonts w:eastAsia="Calibri"/>
          <w:b/>
          <w:sz w:val="22"/>
          <w:szCs w:val="22"/>
        </w:rPr>
        <w:t>Článek 4.</w:t>
      </w:r>
    </w:p>
    <w:p w14:paraId="39E22391" w14:textId="2A47EF54" w:rsidR="0001013F" w:rsidRPr="0001013F" w:rsidRDefault="0001013F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Zákazník</w:t>
      </w:r>
      <w:r>
        <w:rPr>
          <w:bCs/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>se do Akce zapojí tak, že v </w:t>
      </w:r>
      <w:r>
        <w:rPr>
          <w:bCs/>
          <w:sz w:val="22"/>
          <w:szCs w:val="22"/>
          <w:lang w:val="cs-CZ"/>
        </w:rPr>
        <w:t>d</w:t>
      </w:r>
      <w:r w:rsidRPr="0001013F">
        <w:rPr>
          <w:bCs/>
          <w:sz w:val="22"/>
          <w:szCs w:val="22"/>
          <w:lang w:val="cs-CZ"/>
        </w:rPr>
        <w:t xml:space="preserve">obě </w:t>
      </w:r>
      <w:r>
        <w:rPr>
          <w:bCs/>
          <w:sz w:val="22"/>
          <w:szCs w:val="22"/>
          <w:lang w:val="cs-CZ"/>
        </w:rPr>
        <w:t xml:space="preserve">a místě </w:t>
      </w:r>
      <w:r w:rsidRPr="0001013F">
        <w:rPr>
          <w:bCs/>
          <w:sz w:val="22"/>
          <w:szCs w:val="22"/>
          <w:lang w:val="cs-CZ"/>
        </w:rPr>
        <w:t>konání Akce</w:t>
      </w:r>
      <w:r>
        <w:rPr>
          <w:bCs/>
          <w:sz w:val="22"/>
          <w:szCs w:val="22"/>
          <w:lang w:val="cs-CZ"/>
        </w:rPr>
        <w:t xml:space="preserve"> dle článku 2 Pravidel</w:t>
      </w:r>
      <w:r w:rsidRPr="0001013F">
        <w:rPr>
          <w:bCs/>
          <w:sz w:val="22"/>
          <w:szCs w:val="22"/>
          <w:lang w:val="cs-CZ"/>
        </w:rPr>
        <w:t xml:space="preserve"> </w:t>
      </w:r>
      <w:r w:rsidRPr="0001013F">
        <w:rPr>
          <w:sz w:val="22"/>
          <w:szCs w:val="22"/>
          <w:lang w:val="cs-CZ"/>
        </w:rPr>
        <w:t xml:space="preserve">zakoupí v rámci jednoho nákupu set </w:t>
      </w:r>
      <w:r>
        <w:rPr>
          <w:sz w:val="22"/>
          <w:szCs w:val="22"/>
          <w:lang w:val="cs-CZ"/>
        </w:rPr>
        <w:t>[</w:t>
      </w:r>
      <w:r w:rsidRPr="0001013F">
        <w:rPr>
          <w:sz w:val="22"/>
          <w:szCs w:val="22"/>
          <w:lang w:val="cs-CZ"/>
        </w:rPr>
        <w:t xml:space="preserve">produktů </w:t>
      </w:r>
      <w:r>
        <w:rPr>
          <w:sz w:val="22"/>
          <w:szCs w:val="22"/>
          <w:lang w:val="cs-CZ"/>
        </w:rPr>
        <w:t>[</w:t>
      </w:r>
      <w:r w:rsidRPr="0001013F">
        <w:rPr>
          <w:sz w:val="22"/>
          <w:szCs w:val="22"/>
          <w:highlight w:val="yellow"/>
          <w:lang w:val="cs-CZ"/>
        </w:rPr>
        <w:t xml:space="preserve">označených symbolem </w:t>
      </w:r>
      <w:r w:rsidRPr="0001013F">
        <w:rPr>
          <w:rFonts w:eastAsia="Calibri"/>
          <w:sz w:val="22"/>
          <w:szCs w:val="22"/>
          <w:highlight w:val="yellow"/>
          <w:lang w:val="cs-CZ"/>
        </w:rPr>
        <w:t>[</w:t>
      </w:r>
      <w:r w:rsidR="00486E9D">
        <w:rPr>
          <w:rFonts w:eastAsia="Calibri"/>
          <w:sz w:val="22"/>
          <w:szCs w:val="22"/>
          <w:highlight w:val="yellow"/>
          <w:lang w:val="cs-CZ"/>
        </w:rPr>
        <w:t>1+1</w:t>
      </w:r>
      <w:r w:rsidRPr="0001013F">
        <w:rPr>
          <w:rFonts w:eastAsia="Calibri"/>
          <w:sz w:val="22"/>
          <w:szCs w:val="22"/>
          <w:highlight w:val="yellow"/>
          <w:lang w:val="cs-CZ"/>
        </w:rPr>
        <w:t>]</w:t>
      </w:r>
      <w:r>
        <w:rPr>
          <w:sz w:val="22"/>
          <w:szCs w:val="22"/>
          <w:lang w:val="cs-CZ"/>
        </w:rPr>
        <w:t>]</w:t>
      </w:r>
      <w:r w:rsidRPr="0001013F">
        <w:rPr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>(„</w:t>
      </w:r>
      <w:r w:rsidRPr="0001013F">
        <w:rPr>
          <w:b/>
          <w:bCs/>
          <w:sz w:val="22"/>
          <w:szCs w:val="22"/>
          <w:lang w:val="cs-CZ"/>
        </w:rPr>
        <w:t>Nákup</w:t>
      </w:r>
      <w:r w:rsidRPr="0001013F">
        <w:rPr>
          <w:bCs/>
          <w:sz w:val="22"/>
          <w:szCs w:val="22"/>
          <w:lang w:val="cs-CZ"/>
        </w:rPr>
        <w:t>“).</w:t>
      </w:r>
      <w:r w:rsidRPr="0001013F">
        <w:rPr>
          <w:sz w:val="22"/>
          <w:szCs w:val="22"/>
          <w:lang w:val="cs-CZ"/>
        </w:rPr>
        <w:t xml:space="preserve"> </w:t>
      </w:r>
    </w:p>
    <w:p w14:paraId="337B3B42" w14:textId="12A9E8B2" w:rsidR="0001013F" w:rsidRPr="0001013F" w:rsidRDefault="0001013F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Zákazník</w:t>
      </w:r>
      <w:r w:rsidRPr="0001013F">
        <w:rPr>
          <w:sz w:val="22"/>
          <w:szCs w:val="22"/>
          <w:lang w:val="cs-CZ"/>
        </w:rPr>
        <w:t xml:space="preserve"> získá </w:t>
      </w:r>
      <w:r w:rsidRPr="0001013F">
        <w:rPr>
          <w:bCs/>
          <w:sz w:val="22"/>
          <w:szCs w:val="22"/>
          <w:lang w:val="cs-CZ"/>
        </w:rPr>
        <w:t xml:space="preserve">nejlevnější ze </w:t>
      </w:r>
      <w:r>
        <w:rPr>
          <w:sz w:val="22"/>
          <w:szCs w:val="22"/>
          <w:lang w:val="cs-CZ"/>
        </w:rPr>
        <w:t>[</w:t>
      </w:r>
      <w:r w:rsidR="00486E9D">
        <w:rPr>
          <w:sz w:val="22"/>
          <w:szCs w:val="22"/>
          <w:highlight w:val="yellow"/>
          <w:lang w:val="cs-CZ"/>
        </w:rPr>
        <w:t>dvou</w:t>
      </w:r>
      <w:r w:rsidRPr="0001013F">
        <w:rPr>
          <w:sz w:val="22"/>
          <w:szCs w:val="22"/>
          <w:highlight w:val="yellow"/>
          <w:lang w:val="cs-CZ"/>
        </w:rPr>
        <w:t xml:space="preserve"> (</w:t>
      </w:r>
      <w:r w:rsidR="00486E9D">
        <w:rPr>
          <w:sz w:val="22"/>
          <w:szCs w:val="22"/>
          <w:highlight w:val="yellow"/>
          <w:lang w:val="cs-CZ"/>
        </w:rPr>
        <w:t>2</w:t>
      </w:r>
      <w:r w:rsidRPr="0001013F">
        <w:rPr>
          <w:sz w:val="22"/>
          <w:szCs w:val="22"/>
          <w:highlight w:val="yellow"/>
          <w:lang w:val="cs-CZ"/>
        </w:rPr>
        <w:t>)</w:t>
      </w:r>
      <w:r>
        <w:rPr>
          <w:sz w:val="22"/>
          <w:szCs w:val="22"/>
          <w:lang w:val="cs-CZ"/>
        </w:rPr>
        <w:t>]</w:t>
      </w:r>
      <w:r w:rsidRPr="0001013F">
        <w:rPr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>produktů v rámci Nákupu zadarmo</w:t>
      </w:r>
      <w:r w:rsidRPr="0001013F">
        <w:rPr>
          <w:sz w:val="22"/>
          <w:szCs w:val="22"/>
          <w:lang w:val="cs-CZ"/>
        </w:rPr>
        <w:t>.</w:t>
      </w:r>
      <w:bookmarkEnd w:id="0"/>
      <w:r w:rsidR="00F71A8E">
        <w:rPr>
          <w:sz w:val="22"/>
          <w:szCs w:val="22"/>
          <w:lang w:val="cs-CZ"/>
        </w:rPr>
        <w:t xml:space="preserve"> Vybranou velikost uvede do poznámky u objednávky.</w:t>
      </w:r>
    </w:p>
    <w:p w14:paraId="199D14B1" w14:textId="77777777" w:rsidR="0001013F" w:rsidRPr="0001013F" w:rsidRDefault="0001013F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Každý Zákazník se může Akce zúčastnit opakovaně, vždy však při splnění všech podmínek účasti dle těchto Pravidel.</w:t>
      </w:r>
    </w:p>
    <w:p w14:paraId="19F61520" w14:textId="361C5738" w:rsidR="0001013F" w:rsidRDefault="0001013F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rFonts w:eastAsia="Calibri"/>
          <w:b/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Společnost má výlučné právo posoudit splnění stanovených podmínek Akce jednotlivými Zákazníky. Společnost je oprávněna s konečnou platností vyloučit Zákazníka v případě, že bude mít podezření, že se Zákazník dopustil podvodného jednání nebo jiného jednání, které je v rozporu s dobrými mravy. Toto rozhodnutí o vyloučení Zákazníka je konečné, bez možnosti odvolán</w:t>
      </w:r>
      <w:r>
        <w:rPr>
          <w:bCs/>
          <w:sz w:val="22"/>
          <w:szCs w:val="22"/>
          <w:lang w:val="cs-CZ"/>
        </w:rPr>
        <w:t>í.</w:t>
      </w:r>
    </w:p>
    <w:p w14:paraId="4CB0D92D" w14:textId="2CDC4955"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01013F">
        <w:rPr>
          <w:rFonts w:eastAsia="Calibri"/>
          <w:b/>
          <w:sz w:val="22"/>
          <w:szCs w:val="22"/>
        </w:rPr>
        <w:t xml:space="preserve">Článek 5. </w:t>
      </w:r>
    </w:p>
    <w:p w14:paraId="0AFF1784" w14:textId="6FFAEF89"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Tato Pravidla budou po celou Dobu konání Akce dostupná </w:t>
      </w:r>
      <w:r>
        <w:rPr>
          <w:bCs/>
          <w:sz w:val="22"/>
          <w:szCs w:val="22"/>
          <w:lang w:val="cs-CZ"/>
        </w:rPr>
        <w:t xml:space="preserve">na webové stránce </w:t>
      </w:r>
      <w:r>
        <w:rPr>
          <w:rFonts w:eastAsia="Calibri"/>
          <w:sz w:val="22"/>
          <w:szCs w:val="22"/>
          <w:lang w:val="cs-CZ"/>
        </w:rPr>
        <w:t>[</w:t>
      </w:r>
      <w:r w:rsidR="00486E9D">
        <w:rPr>
          <w:rFonts w:eastAsia="Calibri"/>
          <w:sz w:val="22"/>
          <w:szCs w:val="22"/>
          <w:lang w:val="cs-CZ"/>
        </w:rPr>
        <w:t>www.kola-onix.cz</w:t>
      </w:r>
      <w:r>
        <w:rPr>
          <w:rFonts w:eastAsia="Calibri"/>
          <w:sz w:val="22"/>
          <w:szCs w:val="22"/>
          <w:lang w:val="cs-CZ"/>
        </w:rPr>
        <w:t>]</w:t>
      </w:r>
      <w:r w:rsidRPr="0001013F">
        <w:rPr>
          <w:bCs/>
          <w:sz w:val="22"/>
          <w:szCs w:val="22"/>
          <w:lang w:val="cs-CZ"/>
        </w:rPr>
        <w:t xml:space="preserve">. </w:t>
      </w:r>
    </w:p>
    <w:p w14:paraId="7735C69E" w14:textId="25C2DB58"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 xml:space="preserve">Společnost je možné v souvislosti s Akcí kontaktovat též na e-mailové adrese či telefonním čísle </w:t>
      </w:r>
      <w:r>
        <w:rPr>
          <w:bCs/>
          <w:sz w:val="22"/>
          <w:szCs w:val="22"/>
          <w:lang w:val="cs-CZ"/>
        </w:rPr>
        <w:t xml:space="preserve">uvedených na webové stránce </w:t>
      </w:r>
      <w:r>
        <w:rPr>
          <w:rFonts w:eastAsia="Calibri"/>
          <w:sz w:val="22"/>
          <w:szCs w:val="22"/>
          <w:lang w:val="cs-CZ"/>
        </w:rPr>
        <w:t>[</w:t>
      </w:r>
      <w:r w:rsidR="00486E9D">
        <w:rPr>
          <w:rFonts w:eastAsia="Calibri"/>
          <w:sz w:val="22"/>
          <w:szCs w:val="22"/>
          <w:lang w:val="cs-CZ"/>
        </w:rPr>
        <w:t>www.kola-onix.cz</w:t>
      </w:r>
      <w:r>
        <w:rPr>
          <w:rFonts w:eastAsia="Calibri"/>
          <w:sz w:val="22"/>
          <w:szCs w:val="22"/>
          <w:lang w:val="cs-CZ"/>
        </w:rPr>
        <w:t>]</w:t>
      </w:r>
      <w:r w:rsidRPr="0001013F">
        <w:rPr>
          <w:bCs/>
          <w:sz w:val="22"/>
          <w:szCs w:val="22"/>
          <w:lang w:val="cs-CZ"/>
        </w:rPr>
        <w:t>.</w:t>
      </w:r>
    </w:p>
    <w:p w14:paraId="651186EB" w14:textId="77777777"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Účast v Akci je dobrovolná. Účastí v Akci vyjadřuje Zákazník svůj souhlas s těmito Pravidly a zavazuje se je plně dodržovat. Práva a povinnosti vznikající v souvislosti s Akcí, která nejsou upravená v těchto Pravidlech, se řídí právními předpisy České republiky.</w:t>
      </w:r>
    </w:p>
    <w:p w14:paraId="6C71D862" w14:textId="2F2E3F7E"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Společnost si vyhrazuje právo změnit podmínky Akce či dobu jejího trvání bez udání důvodů a stanovení náhrady, a to bez jakýchkoliv nároků Zákazníků vůči Společnosti. Každá taková změna Pravidel či Akce bude vyhlášena stejným způsobem jako tato Pravidla. Změny bude Společnost provádět pouze z mimořádných důvodů, zejména v reakci na okolnosti mimo přiměřenou kontrolu Společnosti, včetně technických či právních důvodů, a za podmínky, že Společnost bude vždy usilovat o minimalizaci dopadu na Zákazníky.</w:t>
      </w:r>
    </w:p>
    <w:p w14:paraId="668720D5" w14:textId="5890F4A0"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bookmarkStart w:id="2" w:name="_Hlk15907672"/>
      <w:r w:rsidRPr="0001013F">
        <w:rPr>
          <w:bCs/>
          <w:sz w:val="22"/>
          <w:szCs w:val="22"/>
          <w:lang w:val="cs-CZ"/>
        </w:rPr>
        <w:lastRenderedPageBreak/>
        <w:t>Při uplatňování práv z vadného plnění (</w:t>
      </w:r>
      <w:r w:rsidRPr="0001013F">
        <w:rPr>
          <w:sz w:val="22"/>
          <w:szCs w:val="22"/>
          <w:lang w:val="cs-CZ"/>
        </w:rPr>
        <w:t>reklamace</w:t>
      </w:r>
      <w:r w:rsidRPr="0001013F">
        <w:rPr>
          <w:bCs/>
          <w:sz w:val="22"/>
          <w:szCs w:val="22"/>
          <w:lang w:val="cs-CZ"/>
        </w:rPr>
        <w:t xml:space="preserve">) u zboží v rámci této Akce se postupuje podle platné právní úpravy obsažené zejména v zákoně č. 89/2012 Sb., občanský zákoník, v platném znění, v zákoně č. 634/1992 Sb., o ochraně spotřebitele, v platném znění, a podle platného reklamačního řádu Společnosti. </w:t>
      </w:r>
    </w:p>
    <w:p w14:paraId="47792B87" w14:textId="0C51B86B"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[</w:t>
      </w:r>
      <w:r w:rsidRPr="0001013F">
        <w:rPr>
          <w:bCs/>
          <w:sz w:val="22"/>
          <w:szCs w:val="22"/>
          <w:highlight w:val="yellow"/>
          <w:lang w:val="cs-CZ"/>
        </w:rPr>
        <w:t>Při odstoupení Zákazníka od smlouvy bude Zákazníkovi vrácena kupní cena a odstoupení od kupní smlouvy Zákazníkem se vždy realizuje na set všech produktů zakoupených v rámci Nákupu.</w:t>
      </w:r>
      <w:r>
        <w:rPr>
          <w:bCs/>
          <w:sz w:val="22"/>
          <w:szCs w:val="22"/>
          <w:lang w:val="cs-CZ"/>
        </w:rPr>
        <w:t>]</w:t>
      </w:r>
    </w:p>
    <w:bookmarkEnd w:id="2"/>
    <w:p w14:paraId="0E87A38D" w14:textId="340BAD3E"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[</w:t>
      </w:r>
      <w:r w:rsidRPr="0001013F">
        <w:rPr>
          <w:bCs/>
          <w:sz w:val="22"/>
          <w:szCs w:val="22"/>
          <w:highlight w:val="yellow"/>
          <w:lang w:val="cs-CZ"/>
        </w:rPr>
        <w:t>Slevy a jiné výhody v rámci této Akce nelze kombinovat s jakýmikoliv jinými slevami, jinými prodejními akcemi.</w:t>
      </w:r>
      <w:r>
        <w:rPr>
          <w:bCs/>
          <w:sz w:val="22"/>
          <w:szCs w:val="22"/>
          <w:lang w:val="cs-CZ"/>
        </w:rPr>
        <w:t>]</w:t>
      </w:r>
    </w:p>
    <w:p w14:paraId="049A12F8" w14:textId="50806445" w:rsid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sz w:val="22"/>
          <w:szCs w:val="22"/>
          <w:lang w:val="cs-CZ"/>
        </w:rPr>
      </w:pPr>
      <w:r w:rsidRPr="0001013F">
        <w:rPr>
          <w:sz w:val="22"/>
          <w:szCs w:val="22"/>
          <w:lang w:val="cs-CZ"/>
        </w:rPr>
        <w:t>Orgánem oprávněným k mimosoudnímu řešení spotřebitelských sporů vzniklých v souvislosti s účastí Zákazníka, který je fyzickou osobou – spotřebitelem, v této Akci je Česká obchodní inspekce, na jejíchž webových stránkách (</w:t>
      </w:r>
      <w:hyperlink r:id="rId5" w:history="1">
        <w:r w:rsidRPr="0001013F">
          <w:rPr>
            <w:rStyle w:val="Hypertextovodkaz"/>
            <w:sz w:val="22"/>
            <w:szCs w:val="22"/>
            <w:lang w:val="cs-CZ"/>
          </w:rPr>
          <w:t>www.coi.cz</w:t>
        </w:r>
      </w:hyperlink>
      <w:r w:rsidRPr="0001013F">
        <w:rPr>
          <w:sz w:val="22"/>
          <w:szCs w:val="22"/>
          <w:lang w:val="cs-CZ"/>
        </w:rPr>
        <w:t>) Zákazník nalezne mimo jiné údaje o způsobu a podmínkách mimosoudních řešení sporů, když toto řízení může být zahájeno pouze na základě návrhu Zákazníka a</w:t>
      </w:r>
      <w:r>
        <w:rPr>
          <w:sz w:val="22"/>
          <w:szCs w:val="22"/>
          <w:lang w:val="cs-CZ"/>
        </w:rPr>
        <w:t> </w:t>
      </w:r>
      <w:r w:rsidRPr="0001013F">
        <w:rPr>
          <w:sz w:val="22"/>
          <w:szCs w:val="22"/>
          <w:lang w:val="cs-CZ"/>
        </w:rPr>
        <w:t>poté, když se mu nepodaří spor vyřešit přímo se Společností. Formulář návrhu na zahájení řízení o mimosoudním řešení spotřebitelského sporu je dostupný na internetových stránkách České obchodní inspekce.</w:t>
      </w:r>
    </w:p>
    <w:p w14:paraId="68939204" w14:textId="3677070F"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Zákazník</w:t>
      </w:r>
      <w:r w:rsidRPr="0001013F">
        <w:rPr>
          <w:bCs/>
          <w:sz w:val="22"/>
          <w:szCs w:val="22"/>
          <w:lang w:val="cs-CZ"/>
        </w:rPr>
        <w:t>, který je fyzickou osobou – spotřebitelem, má dále právo zahájit mimosoudní řešení sporu online</w:t>
      </w:r>
      <w:r>
        <w:rPr>
          <w:bCs/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 xml:space="preserve">prostřednictvím platformy ODR dostupné na webové stránce </w:t>
      </w:r>
      <w:hyperlink r:id="rId6" w:history="1">
        <w:r w:rsidRPr="001758AE">
          <w:rPr>
            <w:rStyle w:val="Hypertextovodkaz"/>
            <w:bCs/>
            <w:sz w:val="22"/>
            <w:szCs w:val="22"/>
            <w:lang w:val="cs-CZ"/>
          </w:rPr>
          <w:t>https://webgate.ec.europa.eu/odr/main/index.cfm?event=main.home.show&amp;lng=CS</w:t>
        </w:r>
      </w:hyperlink>
      <w:r w:rsidRPr="0001013F">
        <w:rPr>
          <w:bCs/>
          <w:sz w:val="22"/>
          <w:szCs w:val="22"/>
          <w:lang w:val="cs-CZ"/>
        </w:rPr>
        <w:t>. Postup mimosoudního</w:t>
      </w:r>
      <w:r>
        <w:rPr>
          <w:bCs/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 xml:space="preserve">řešení sporu není mediací podle zák. č. 202/2012 Sb., o mediaci, ani rozhodčím řízením podle zák. č. 216/1994 Sb., o rozhodčím řízení a výkonu rozhodčích nálezů, ve znění pozdějších předpisů, a jeho využitím není dotčeno oprávnění </w:t>
      </w:r>
      <w:r>
        <w:rPr>
          <w:bCs/>
          <w:sz w:val="22"/>
          <w:szCs w:val="22"/>
          <w:lang w:val="cs-CZ"/>
        </w:rPr>
        <w:t>Zákazníka</w:t>
      </w:r>
      <w:r w:rsidRPr="0001013F">
        <w:rPr>
          <w:bCs/>
          <w:sz w:val="22"/>
          <w:szCs w:val="22"/>
          <w:lang w:val="cs-CZ"/>
        </w:rPr>
        <w:t xml:space="preserve"> obrátit se se svým nárokem na Českou obchodní inspekci či na soud</w:t>
      </w:r>
      <w:r>
        <w:rPr>
          <w:bCs/>
          <w:sz w:val="22"/>
          <w:szCs w:val="22"/>
          <w:lang w:val="cs-CZ"/>
        </w:rPr>
        <w:t>.</w:t>
      </w:r>
    </w:p>
    <w:p w14:paraId="08DC3195" w14:textId="77777777" w:rsidR="00F22E32" w:rsidRPr="0001013F" w:rsidRDefault="00F22E32">
      <w:pPr>
        <w:rPr>
          <w:sz w:val="22"/>
          <w:szCs w:val="22"/>
        </w:rPr>
      </w:pPr>
    </w:p>
    <w:sectPr w:rsidR="00F22E32" w:rsidRPr="0001013F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5761F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0FBB"/>
    <w:multiLevelType w:val="hybridMultilevel"/>
    <w:tmpl w:val="F6EEC2A2"/>
    <w:lvl w:ilvl="0" w:tplc="51161F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E53EE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B0325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CF44F4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a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38B7BD3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27592">
    <w:abstractNumId w:val="5"/>
  </w:num>
  <w:num w:numId="2" w16cid:durableId="1060710008">
    <w:abstractNumId w:val="4"/>
  </w:num>
  <w:num w:numId="3" w16cid:durableId="651059113">
    <w:abstractNumId w:val="2"/>
  </w:num>
  <w:num w:numId="4" w16cid:durableId="891765909">
    <w:abstractNumId w:val="0"/>
  </w:num>
  <w:num w:numId="5" w16cid:durableId="654065555">
    <w:abstractNumId w:val="1"/>
  </w:num>
  <w:num w:numId="6" w16cid:durableId="1866404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3F"/>
    <w:rsid w:val="0001013F"/>
    <w:rsid w:val="003F1300"/>
    <w:rsid w:val="00486E9D"/>
    <w:rsid w:val="007F00BA"/>
    <w:rsid w:val="00F22E32"/>
    <w:rsid w:val="00F71A8E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A023"/>
  <w15:chartTrackingRefBased/>
  <w15:docId w15:val="{3D35A12C-A5B0-2E4C-88BB-8EF2BCE2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013F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01013F"/>
    <w:pPr>
      <w:keepNext/>
      <w:numPr>
        <w:numId w:val="2"/>
      </w:numPr>
      <w:spacing w:before="240"/>
      <w:jc w:val="both"/>
      <w:outlineLvl w:val="0"/>
    </w:pPr>
    <w:rPr>
      <w:rFonts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01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pl-P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01013F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uiPriority w:val="99"/>
    <w:qFormat/>
    <w:rsid w:val="0001013F"/>
    <w:pPr>
      <w:keepNext w:val="0"/>
      <w:keepLines w:val="0"/>
      <w:widowControl w:val="0"/>
      <w:numPr>
        <w:ilvl w:val="1"/>
        <w:numId w:val="2"/>
      </w:numPr>
      <w:spacing w:before="120" w:after="12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11Char">
    <w:name w:val="Clanek 1.1 Char"/>
    <w:link w:val="Clanek11"/>
    <w:uiPriority w:val="99"/>
    <w:locked/>
    <w:rsid w:val="0001013F"/>
    <w:rPr>
      <w:rFonts w:ascii="Times New Roman" w:eastAsia="Times New Roman" w:hAnsi="Times New Roman" w:cs="Arial"/>
      <w:bCs/>
      <w:iCs/>
      <w:sz w:val="22"/>
      <w:szCs w:val="28"/>
    </w:rPr>
  </w:style>
  <w:style w:type="character" w:styleId="Hypertextovodkaz">
    <w:name w:val="Hyperlink"/>
    <w:uiPriority w:val="99"/>
    <w:rsid w:val="0001013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013F"/>
    <w:pPr>
      <w:ind w:left="720"/>
      <w:contextualSpacing/>
    </w:pPr>
    <w:rPr>
      <w:lang w:val="pl-PL" w:eastAsia="pl-PL"/>
    </w:rPr>
  </w:style>
  <w:style w:type="character" w:styleId="Odkaznakoment">
    <w:name w:val="annotation reference"/>
    <w:uiPriority w:val="99"/>
    <w:rsid w:val="000101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1013F"/>
    <w:rPr>
      <w:sz w:val="20"/>
      <w:szCs w:val="20"/>
      <w:lang w:val="pl-PL" w:eastAsia="pl-P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013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Claneka">
    <w:name w:val="Clanek (a)"/>
    <w:basedOn w:val="Normln"/>
    <w:uiPriority w:val="99"/>
    <w:qFormat/>
    <w:rsid w:val="0001013F"/>
    <w:pPr>
      <w:keepLines/>
      <w:widowControl w:val="0"/>
      <w:numPr>
        <w:ilvl w:val="3"/>
        <w:numId w:val="2"/>
      </w:numPr>
      <w:tabs>
        <w:tab w:val="clear" w:pos="1418"/>
        <w:tab w:val="num" w:pos="992"/>
      </w:tabs>
      <w:spacing w:before="120" w:after="120"/>
      <w:ind w:left="992" w:hanging="425"/>
      <w:jc w:val="both"/>
    </w:pPr>
    <w:rPr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01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pl-PL"/>
    </w:rPr>
  </w:style>
  <w:style w:type="character" w:styleId="Nevyeenzmnka">
    <w:name w:val="Unresolved Mention"/>
    <w:basedOn w:val="Standardnpsmoodstavce"/>
    <w:uiPriority w:val="99"/>
    <w:semiHidden/>
    <w:unhideWhenUsed/>
    <w:rsid w:val="00010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4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odr/main/index.cfm?event=main.home.show&amp;lng=CS" TargetMode="External"/><Relationship Id="rId5" Type="http://schemas.openxmlformats.org/officeDocument/2006/relationships/hyperlink" Target="http://www.co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David Brabec</cp:lastModifiedBy>
  <cp:revision>4</cp:revision>
  <dcterms:created xsi:type="dcterms:W3CDTF">2022-04-20T08:42:00Z</dcterms:created>
  <dcterms:modified xsi:type="dcterms:W3CDTF">2025-12-03T14:39:00Z</dcterms:modified>
</cp:coreProperties>
</file>